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06" w:rsidRPr="00931F19" w:rsidRDefault="00E84106" w:rsidP="00931F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F19">
        <w:rPr>
          <w:rFonts w:ascii="Times New Roman" w:hAnsi="Times New Roman" w:cs="Times New Roman"/>
          <w:sz w:val="28"/>
          <w:szCs w:val="28"/>
        </w:rPr>
        <w:t>Что же, скажешь, разве человеку можно не плакать? Да я и не воспрещаю этого; я воспрещаю только терзаться, плакать неумеренно. Я не зверь и не бесчеловечен. Знаю, что в этом обнаруживается природа и что она ищет содружества и ежедневного общения. Невозможно не печалиться. Это</w:t>
      </w:r>
      <w:proofErr w:type="gramStart"/>
      <w:r w:rsidRPr="00931F1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31F19">
        <w:rPr>
          <w:rFonts w:ascii="Times New Roman" w:hAnsi="Times New Roman" w:cs="Times New Roman"/>
          <w:sz w:val="28"/>
          <w:szCs w:val="28"/>
        </w:rPr>
        <w:t>ам Христос показал, потому что прослезился над Лазарем. Так и ты поступай: плачь, но тихо, но благопристойно, но со страхом Божиим. Если так будешь плакать, то это будет знаком не того, будто ты не веруешь воскресению, но того, что для тебя тяжела разлука.</w:t>
      </w:r>
    </w:p>
    <w:p w:rsidR="00E84106" w:rsidRPr="00931F19" w:rsidRDefault="00E84106" w:rsidP="00931F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106" w:rsidRPr="00931F19" w:rsidRDefault="00E84106" w:rsidP="00931F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F19">
        <w:rPr>
          <w:rFonts w:ascii="Times New Roman" w:hAnsi="Times New Roman" w:cs="Times New Roman"/>
          <w:sz w:val="28"/>
          <w:szCs w:val="28"/>
        </w:rPr>
        <w:t xml:space="preserve">5. Ведь мы плачем и о тех, которые отправляются в дорогу и разлучаются с нами; но – не так, как отчаивающиеся. Так и ты, плачь, как бы провожал </w:t>
      </w:r>
      <w:proofErr w:type="gramStart"/>
      <w:r w:rsidRPr="00931F19">
        <w:rPr>
          <w:rFonts w:ascii="Times New Roman" w:hAnsi="Times New Roman" w:cs="Times New Roman"/>
          <w:sz w:val="28"/>
          <w:szCs w:val="28"/>
        </w:rPr>
        <w:t>отходящего</w:t>
      </w:r>
      <w:proofErr w:type="gramEnd"/>
      <w:r w:rsidRPr="00931F19">
        <w:rPr>
          <w:rFonts w:ascii="Times New Roman" w:hAnsi="Times New Roman" w:cs="Times New Roman"/>
          <w:sz w:val="28"/>
          <w:szCs w:val="28"/>
        </w:rPr>
        <w:t xml:space="preserve"> в чужую сторону. Это говорю я не с тем, чтобы поставить вам в закон, но – по снисхождению. В самом деле, если умерший был грешник и много оскорбил Бога, в таком случае должно плакать или, лучше, не плакать только, </w:t>
      </w:r>
      <w:proofErr w:type="gramStart"/>
      <w:r w:rsidRPr="00931F19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931F19">
        <w:rPr>
          <w:rFonts w:ascii="Times New Roman" w:hAnsi="Times New Roman" w:cs="Times New Roman"/>
          <w:sz w:val="28"/>
          <w:szCs w:val="28"/>
        </w:rPr>
        <w:t xml:space="preserve"> что отсюда для него нет никакой пользы, но и делать то, что может принести ему некоторое облегчение – милостыню и приношения. А впрочем, и в этом случае нужно радоваться, потому что у него отнята возможность грешить. Если же – праведник, то еще более должно радоваться, потому что он находится в безопасности и уже избавился от неизвестности будущего. Если это юноша, (должно радоваться), что он скоро освободился от окружающих нас зол. Если старец, – что он отошел, до сытости насладившись тем, что считается вожделенным. Но ты, забыв думать об этом, заставляешь рыдать служанок, как будто делаешь этим честь </w:t>
      </w:r>
      <w:proofErr w:type="gramStart"/>
      <w:r w:rsidRPr="00931F19">
        <w:rPr>
          <w:rFonts w:ascii="Times New Roman" w:hAnsi="Times New Roman" w:cs="Times New Roman"/>
          <w:sz w:val="28"/>
          <w:szCs w:val="28"/>
        </w:rPr>
        <w:t>отошедшему</w:t>
      </w:r>
      <w:proofErr w:type="gramEnd"/>
      <w:r w:rsidRPr="00931F19">
        <w:rPr>
          <w:rFonts w:ascii="Times New Roman" w:hAnsi="Times New Roman" w:cs="Times New Roman"/>
          <w:sz w:val="28"/>
          <w:szCs w:val="28"/>
        </w:rPr>
        <w:t xml:space="preserve">. Это же крайнее бесчестие! Честь для умершего составляют не плач и рыдания, но священные песни, и </w:t>
      </w:r>
      <w:proofErr w:type="spellStart"/>
      <w:r w:rsidRPr="00931F19">
        <w:rPr>
          <w:rFonts w:ascii="Times New Roman" w:hAnsi="Times New Roman" w:cs="Times New Roman"/>
          <w:sz w:val="28"/>
          <w:szCs w:val="28"/>
        </w:rPr>
        <w:t>псалмопения</w:t>
      </w:r>
      <w:proofErr w:type="spellEnd"/>
      <w:r w:rsidRPr="00931F19">
        <w:rPr>
          <w:rFonts w:ascii="Times New Roman" w:hAnsi="Times New Roman" w:cs="Times New Roman"/>
          <w:sz w:val="28"/>
          <w:szCs w:val="28"/>
        </w:rPr>
        <w:t>, и добрая жизнь. Такой человек, отойдя отсюда, отойдет с ангелами, хотя бы и никого не было при его останках. А человек развратный, хотя бы целый город провожал его, не получит из того никакого плода.</w:t>
      </w:r>
    </w:p>
    <w:p w:rsidR="00316E07" w:rsidRPr="00931F19" w:rsidRDefault="00E84106" w:rsidP="00931F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1F19">
        <w:rPr>
          <w:rFonts w:ascii="Times New Roman" w:hAnsi="Times New Roman" w:cs="Times New Roman"/>
          <w:sz w:val="28"/>
          <w:szCs w:val="28"/>
        </w:rPr>
        <w:t xml:space="preserve">Хочешь почтить </w:t>
      </w:r>
      <w:proofErr w:type="gramStart"/>
      <w:r w:rsidRPr="00931F19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931F19">
        <w:rPr>
          <w:rFonts w:ascii="Times New Roman" w:hAnsi="Times New Roman" w:cs="Times New Roman"/>
          <w:sz w:val="28"/>
          <w:szCs w:val="28"/>
        </w:rPr>
        <w:t>? Почти его иным образом, – милостынями, благотворениями, литургиями. Какая польза от многих рыданий?</w:t>
      </w:r>
    </w:p>
    <w:p w:rsidR="00E84106" w:rsidRPr="00931F19" w:rsidRDefault="00E84106" w:rsidP="00931F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1F19">
        <w:rPr>
          <w:rFonts w:ascii="Times New Roman" w:hAnsi="Times New Roman" w:cs="Times New Roman"/>
          <w:sz w:val="28"/>
          <w:szCs w:val="28"/>
        </w:rPr>
        <w:t>гл.62</w:t>
      </w:r>
    </w:p>
    <w:p w:rsidR="00893EA4" w:rsidRPr="00931F19" w:rsidRDefault="00893EA4" w:rsidP="00931F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1F19">
        <w:rPr>
          <w:rFonts w:ascii="Times New Roman" w:hAnsi="Times New Roman" w:cs="Times New Roman"/>
          <w:sz w:val="28"/>
          <w:szCs w:val="28"/>
          <w:lang w:val="en-US"/>
        </w:rPr>
        <w:t>--------------</w:t>
      </w:r>
    </w:p>
    <w:p w:rsidR="00893EA4" w:rsidRPr="00931F19" w:rsidRDefault="00893EA4" w:rsidP="00931F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F19">
        <w:rPr>
          <w:rFonts w:ascii="Times New Roman" w:hAnsi="Times New Roman" w:cs="Times New Roman"/>
          <w:b/>
          <w:sz w:val="28"/>
          <w:szCs w:val="28"/>
        </w:rPr>
        <w:t>О правильном погребении</w:t>
      </w:r>
    </w:p>
    <w:p w:rsidR="00893EA4" w:rsidRPr="00931F19" w:rsidRDefault="00893EA4" w:rsidP="00931F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F19">
        <w:rPr>
          <w:rFonts w:ascii="Times New Roman" w:hAnsi="Times New Roman" w:cs="Times New Roman"/>
          <w:sz w:val="28"/>
          <w:szCs w:val="28"/>
        </w:rPr>
        <w:t>А чтобы ты знал, что Христос нисколько не желал этого, (послушай), что Он сказал: вы видели Меня алчущим, и напитали; жаждущим, и напоили; нагим, и одели (</w:t>
      </w:r>
      <w:proofErr w:type="spellStart"/>
      <w:r w:rsidRPr="00931F19">
        <w:rPr>
          <w:rFonts w:ascii="Times New Roman" w:hAnsi="Times New Roman" w:cs="Times New Roman"/>
          <w:sz w:val="28"/>
          <w:szCs w:val="28"/>
        </w:rPr>
        <w:t>Мф</w:t>
      </w:r>
      <w:proofErr w:type="spellEnd"/>
      <w:r w:rsidRPr="00931F19">
        <w:rPr>
          <w:rFonts w:ascii="Times New Roman" w:hAnsi="Times New Roman" w:cs="Times New Roman"/>
          <w:sz w:val="28"/>
          <w:szCs w:val="28"/>
        </w:rPr>
        <w:t xml:space="preserve">. 25, 35–36); но нигде не сказал: умершим, и погребли. Я это говорю не с тем, чтобы истребить обычай погребения, нет, – но с тем, чтобы пресечь роскошь и неуместное великолепие. К этому, скажешь, располагает скорбь, и печаль, и сострадание </w:t>
      </w:r>
      <w:proofErr w:type="gramStart"/>
      <w:r w:rsidRPr="00931F1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31F19">
        <w:rPr>
          <w:rFonts w:ascii="Times New Roman" w:hAnsi="Times New Roman" w:cs="Times New Roman"/>
          <w:sz w:val="28"/>
          <w:szCs w:val="28"/>
        </w:rPr>
        <w:t xml:space="preserve"> умершему? Нет, это происходит не от сострадания к </w:t>
      </w:r>
      <w:proofErr w:type="gramStart"/>
      <w:r w:rsidRPr="00931F19">
        <w:rPr>
          <w:rFonts w:ascii="Times New Roman" w:hAnsi="Times New Roman" w:cs="Times New Roman"/>
          <w:sz w:val="28"/>
          <w:szCs w:val="28"/>
        </w:rPr>
        <w:t>умершему</w:t>
      </w:r>
      <w:proofErr w:type="gramEnd"/>
      <w:r w:rsidRPr="00931F19">
        <w:rPr>
          <w:rFonts w:ascii="Times New Roman" w:hAnsi="Times New Roman" w:cs="Times New Roman"/>
          <w:sz w:val="28"/>
          <w:szCs w:val="28"/>
        </w:rPr>
        <w:t>, но от тщеславия.</w:t>
      </w:r>
    </w:p>
    <w:p w:rsidR="00893EA4" w:rsidRPr="00931F19" w:rsidRDefault="00893EA4" w:rsidP="00931F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F19">
        <w:rPr>
          <w:rFonts w:ascii="Times New Roman" w:hAnsi="Times New Roman" w:cs="Times New Roman"/>
          <w:sz w:val="28"/>
          <w:szCs w:val="28"/>
        </w:rPr>
        <w:lastRenderedPageBreak/>
        <w:t xml:space="preserve">Если же ты хочешь оказать соболезнование умершему, – я укажу тебе иной способ погребения и научу тебя облекать его в такие одежды, которые восстанут с ним и представят его в блистательном виде. Эти одежды ни молью не истребляются, ни временем не разрушаются, ни ворами не похищаются. Какие же это одежды? Это – одеяние милостыни. </w:t>
      </w:r>
      <w:proofErr w:type="gramStart"/>
      <w:r w:rsidRPr="00931F19">
        <w:rPr>
          <w:rFonts w:ascii="Times New Roman" w:hAnsi="Times New Roman" w:cs="Times New Roman"/>
          <w:sz w:val="28"/>
          <w:szCs w:val="28"/>
        </w:rPr>
        <w:t>Эта одежда восстает вместе с умершим, потому что печать милостыни навсегда остается с ним.</w:t>
      </w:r>
      <w:proofErr w:type="gramEnd"/>
    </w:p>
    <w:p w:rsidR="00893EA4" w:rsidRPr="00931F19" w:rsidRDefault="00893EA4" w:rsidP="00931F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F19">
        <w:rPr>
          <w:rFonts w:ascii="Times New Roman" w:hAnsi="Times New Roman" w:cs="Times New Roman"/>
          <w:sz w:val="28"/>
          <w:szCs w:val="28"/>
        </w:rPr>
        <w:t>гл85.</w:t>
      </w:r>
    </w:p>
    <w:sectPr w:rsidR="00893EA4" w:rsidRPr="00931F19" w:rsidSect="00E841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4106"/>
    <w:rsid w:val="00316E07"/>
    <w:rsid w:val="004C01AB"/>
    <w:rsid w:val="00770777"/>
    <w:rsid w:val="00893EA4"/>
    <w:rsid w:val="00931F19"/>
    <w:rsid w:val="00E8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2482</Characters>
  <Application>Microsoft Office Word</Application>
  <DocSecurity>0</DocSecurity>
  <Lines>20</Lines>
  <Paragraphs>5</Paragraphs>
  <ScaleCrop>false</ScaleCrop>
  <Company>*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2012-11-04T19:12:00Z</dcterms:created>
  <dcterms:modified xsi:type="dcterms:W3CDTF">2013-04-03T09:28:00Z</dcterms:modified>
</cp:coreProperties>
</file>