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2" w:rsidRPr="007E627B" w:rsidRDefault="004D4F36" w:rsidP="007B1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 xml:space="preserve">Кто не удостоится видеть того света, тот не только 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ввержен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 xml:space="preserve"> будет во тьму, но и гореть будет в огне непрерывном, 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истаевать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 xml:space="preserve"> в нем, скрежетать зубами и терпеть другие бесчисленные страдания. Итак, не будем нерадивы о себе самих, и за кратковременное нерадение и беспечность не подвергнем себя вечному наказанию; но будем бодрствовать и трезвиться, будем все делать и устраивать так, чтобы удостоиться того (вечного) наслаждения и избавиться от реки огненной, протекающей с великим шумом перед страшным судилищем. А кто однажды впадет в нее, тот должен будет остаться там навсегда, и уже никто не избавит его от мучения – ни отец, ни мать, ни брат. Об этом вопиют и пророки; один говорит: "человек никак не искупит брата своего и не даст Богу выкупа за него" (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 xml:space="preserve">. 48:8). А 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Иезекииль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 xml:space="preserve"> говорит еще более: "и если бы нашлись три мужа: Ной, Даниил и Иов, то сии три мужа не спасли бы ни сыновей, ни дочерей" (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Иез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>. 14:14-16). Одна только там защита – защита делами; а кто не имеет ее, тому никаким другим средством спастись невозможно.</w:t>
      </w:r>
    </w:p>
    <w:p w:rsidR="007E627B" w:rsidRPr="007E627B" w:rsidRDefault="007E627B" w:rsidP="007B1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12</w:t>
      </w:r>
    </w:p>
    <w:p w:rsidR="004D4F36" w:rsidRDefault="004D4F36"/>
    <w:sectPr w:rsidR="004D4F36" w:rsidSect="004D4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F36"/>
    <w:rsid w:val="004D4F36"/>
    <w:rsid w:val="005A4D32"/>
    <w:rsid w:val="005F3EEB"/>
    <w:rsid w:val="007B194B"/>
    <w:rsid w:val="007E627B"/>
    <w:rsid w:val="00A6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*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2012-09-24T18:25:00Z</dcterms:created>
  <dcterms:modified xsi:type="dcterms:W3CDTF">2013-04-03T09:40:00Z</dcterms:modified>
</cp:coreProperties>
</file>