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E35" w:rsidRPr="006A5E35" w:rsidRDefault="006A5E35">
      <w:r w:rsidRPr="006A5E35">
        <w:t>“</w:t>
      </w:r>
      <w:r w:rsidRPr="006A5E35">
        <w:rPr>
          <w:rFonts w:ascii="Times New Roman" w:hAnsi="Times New Roman" w:cs="Times New Roman"/>
          <w:sz w:val="28"/>
          <w:szCs w:val="28"/>
        </w:rPr>
        <w:t xml:space="preserve">Святой и </w:t>
      </w:r>
      <w:proofErr w:type="spellStart"/>
      <w:r w:rsidRPr="006A5E35">
        <w:rPr>
          <w:rFonts w:ascii="Times New Roman" w:hAnsi="Times New Roman" w:cs="Times New Roman"/>
          <w:sz w:val="28"/>
          <w:szCs w:val="28"/>
        </w:rPr>
        <w:t>пренебесный</w:t>
      </w:r>
      <w:proofErr w:type="spellEnd"/>
      <w:r w:rsidRPr="006A5E35">
        <w:rPr>
          <w:rFonts w:ascii="Times New Roman" w:hAnsi="Times New Roman" w:cs="Times New Roman"/>
          <w:sz w:val="28"/>
          <w:szCs w:val="28"/>
        </w:rPr>
        <w:t xml:space="preserve"> огонь, - говорит святой Иоанн </w:t>
      </w:r>
      <w:proofErr w:type="spellStart"/>
      <w:r w:rsidRPr="006A5E35">
        <w:rPr>
          <w:rFonts w:ascii="Times New Roman" w:hAnsi="Times New Roman" w:cs="Times New Roman"/>
          <w:sz w:val="28"/>
          <w:szCs w:val="28"/>
        </w:rPr>
        <w:t>Лествичник</w:t>
      </w:r>
      <w:proofErr w:type="spellEnd"/>
      <w:r w:rsidRPr="006A5E35">
        <w:rPr>
          <w:rFonts w:ascii="Times New Roman" w:hAnsi="Times New Roman" w:cs="Times New Roman"/>
          <w:sz w:val="28"/>
          <w:szCs w:val="28"/>
        </w:rPr>
        <w:t xml:space="preserve">, - одних опаляет по причине недостаточной чистоты их, других, напротив того, просвещает, как достигших совершенства. </w:t>
      </w:r>
      <w:r w:rsidRPr="00B50623">
        <w:rPr>
          <w:rFonts w:ascii="Times New Roman" w:hAnsi="Times New Roman" w:cs="Times New Roman"/>
          <w:b/>
          <w:sz w:val="28"/>
          <w:szCs w:val="28"/>
        </w:rPr>
        <w:t xml:space="preserve">Один и тот же огонь называется и огнем </w:t>
      </w:r>
      <w:proofErr w:type="spellStart"/>
      <w:r w:rsidRPr="00B50623">
        <w:rPr>
          <w:rFonts w:ascii="Times New Roman" w:hAnsi="Times New Roman" w:cs="Times New Roman"/>
          <w:b/>
          <w:sz w:val="28"/>
          <w:szCs w:val="28"/>
        </w:rPr>
        <w:t>поядающим</w:t>
      </w:r>
      <w:proofErr w:type="spellEnd"/>
      <w:r w:rsidRPr="00B50623">
        <w:rPr>
          <w:rFonts w:ascii="Times New Roman" w:hAnsi="Times New Roman" w:cs="Times New Roman"/>
          <w:b/>
          <w:sz w:val="28"/>
          <w:szCs w:val="28"/>
        </w:rPr>
        <w:t xml:space="preserve"> и светом просвещающим</w:t>
      </w:r>
      <w:r w:rsidRPr="006A5E35">
        <w:rPr>
          <w:rFonts w:ascii="Times New Roman" w:hAnsi="Times New Roman" w:cs="Times New Roman"/>
          <w:sz w:val="28"/>
          <w:szCs w:val="28"/>
        </w:rPr>
        <w:t xml:space="preserve">. По этой причине одни исходят от молитвы своей, как бы из жарко натопленной бани, ощущая некоторое облегчение от скверны и вещественности, другие же выходят просвещенные светом и </w:t>
      </w:r>
      <w:proofErr w:type="spellStart"/>
      <w:r w:rsidRPr="006A5E35">
        <w:rPr>
          <w:rFonts w:ascii="Times New Roman" w:hAnsi="Times New Roman" w:cs="Times New Roman"/>
          <w:sz w:val="28"/>
          <w:szCs w:val="28"/>
        </w:rPr>
        <w:t>одеяннымп</w:t>
      </w:r>
      <w:proofErr w:type="spellEnd"/>
      <w:r w:rsidRPr="006A5E35">
        <w:rPr>
          <w:rFonts w:ascii="Times New Roman" w:hAnsi="Times New Roman" w:cs="Times New Roman"/>
          <w:sz w:val="28"/>
          <w:szCs w:val="28"/>
        </w:rPr>
        <w:t xml:space="preserve"> в сугубую одежду смирения и </w:t>
      </w:r>
      <w:proofErr w:type="spellStart"/>
      <w:r w:rsidRPr="006A5E35">
        <w:rPr>
          <w:rFonts w:ascii="Times New Roman" w:hAnsi="Times New Roman" w:cs="Times New Roman"/>
          <w:sz w:val="28"/>
          <w:szCs w:val="28"/>
        </w:rPr>
        <w:t>радования</w:t>
      </w:r>
      <w:proofErr w:type="spellEnd"/>
      <w:r w:rsidRPr="006A5E35">
        <w:rPr>
          <w:rFonts w:ascii="Times New Roman" w:hAnsi="Times New Roman" w:cs="Times New Roman"/>
          <w:sz w:val="28"/>
          <w:szCs w:val="28"/>
        </w:rPr>
        <w:t>. Те же, которые после молитвы своей не ощущают ни которого из этих двух действий, молятся еще телесно, а не духовно" [</w:t>
      </w:r>
      <w:proofErr w:type="spellStart"/>
      <w:r w:rsidRPr="006A5E35">
        <w:rPr>
          <w:rFonts w:ascii="Times New Roman" w:hAnsi="Times New Roman" w:cs="Times New Roman"/>
          <w:b/>
          <w:sz w:val="28"/>
          <w:szCs w:val="28"/>
        </w:rPr>
        <w:t>Лествица</w:t>
      </w:r>
      <w:proofErr w:type="spellEnd"/>
      <w:r w:rsidRPr="006A5E35">
        <w:rPr>
          <w:rFonts w:ascii="Times New Roman" w:hAnsi="Times New Roman" w:cs="Times New Roman"/>
          <w:b/>
          <w:sz w:val="28"/>
          <w:szCs w:val="28"/>
        </w:rPr>
        <w:t>, Слово 28, гл. 51.</w:t>
      </w:r>
      <w:r w:rsidRPr="006A5E35">
        <w:rPr>
          <w:rFonts w:ascii="Times New Roman" w:hAnsi="Times New Roman" w:cs="Times New Roman"/>
          <w:sz w:val="28"/>
          <w:szCs w:val="28"/>
        </w:rPr>
        <w:t xml:space="preserve">]. Духовной молитвой названа здесь молитва, движимая Божественной благодатью, а телесной молитвой - молитва, совершаемая человеком при собственном усилии, без явственного содействия благодати. Необходима второго рода молитва, как утверждает тот же Иоанн </w:t>
      </w:r>
      <w:proofErr w:type="spellStart"/>
      <w:r w:rsidRPr="006A5E35">
        <w:rPr>
          <w:rFonts w:ascii="Times New Roman" w:hAnsi="Times New Roman" w:cs="Times New Roman"/>
          <w:sz w:val="28"/>
          <w:szCs w:val="28"/>
        </w:rPr>
        <w:t>Лествичник</w:t>
      </w:r>
      <w:proofErr w:type="spellEnd"/>
      <w:r w:rsidRPr="006A5E35">
        <w:rPr>
          <w:rFonts w:ascii="Times New Roman" w:hAnsi="Times New Roman" w:cs="Times New Roman"/>
          <w:sz w:val="28"/>
          <w:szCs w:val="28"/>
        </w:rPr>
        <w:t>, чтобы дарована была в свое время молитва благодатная [</w:t>
      </w:r>
      <w:proofErr w:type="spellStart"/>
      <w:r w:rsidRPr="006A5E35">
        <w:rPr>
          <w:rFonts w:ascii="Times New Roman" w:hAnsi="Times New Roman" w:cs="Times New Roman"/>
          <w:b/>
          <w:sz w:val="28"/>
          <w:szCs w:val="28"/>
        </w:rPr>
        <w:t>Лествица</w:t>
      </w:r>
      <w:proofErr w:type="spellEnd"/>
      <w:r w:rsidRPr="006A5E35">
        <w:rPr>
          <w:rFonts w:ascii="Times New Roman" w:hAnsi="Times New Roman" w:cs="Times New Roman"/>
          <w:b/>
          <w:sz w:val="28"/>
          <w:szCs w:val="28"/>
        </w:rPr>
        <w:t>, Сл. 28, гл. 16, 21 и 27</w:t>
      </w:r>
      <w:r w:rsidRPr="006A5E35">
        <w:rPr>
          <w:rFonts w:ascii="Times New Roman" w:hAnsi="Times New Roman" w:cs="Times New Roman"/>
          <w:sz w:val="28"/>
          <w:szCs w:val="28"/>
        </w:rPr>
        <w:t xml:space="preserve">.]. Чем же ознаменовывает свое пришествие молитва благодатная? Она ознаменовывает свое пришествие плачем </w:t>
      </w:r>
      <w:proofErr w:type="spellStart"/>
      <w:r w:rsidRPr="006A5E35">
        <w:rPr>
          <w:rFonts w:ascii="Times New Roman" w:hAnsi="Times New Roman" w:cs="Times New Roman"/>
          <w:sz w:val="28"/>
          <w:szCs w:val="28"/>
        </w:rPr>
        <w:t>вышеественным</w:t>
      </w:r>
      <w:proofErr w:type="spellEnd"/>
      <w:r w:rsidRPr="006A5E35">
        <w:rPr>
          <w:rFonts w:ascii="Times New Roman" w:hAnsi="Times New Roman" w:cs="Times New Roman"/>
          <w:sz w:val="28"/>
          <w:szCs w:val="28"/>
        </w:rPr>
        <w:t xml:space="preserve">, и входит человек во врата святилища Божия, своего сердца, </w:t>
      </w:r>
      <w:proofErr w:type="gramStart"/>
      <w:r w:rsidRPr="006A5E35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6A5E35">
        <w:rPr>
          <w:rFonts w:ascii="Times New Roman" w:hAnsi="Times New Roman" w:cs="Times New Roman"/>
          <w:sz w:val="28"/>
          <w:szCs w:val="28"/>
        </w:rPr>
        <w:t xml:space="preserve"> исповедании неизреченном</w:t>
      </w:r>
      <w:r w:rsidRPr="006A5E35">
        <w:t>.</w:t>
      </w:r>
    </w:p>
    <w:p w:rsidR="006A5E35" w:rsidRPr="006A5E35" w:rsidRDefault="006A5E35">
      <w:r>
        <w:t>Стр.313.т.2.</w:t>
      </w:r>
    </w:p>
    <w:sectPr w:rsidR="006A5E35" w:rsidRPr="006A5E35" w:rsidSect="006A5E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A5E35"/>
    <w:rsid w:val="006A5E35"/>
    <w:rsid w:val="00AE5137"/>
    <w:rsid w:val="00B50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1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178</Words>
  <Characters>1018</Characters>
  <Application>Microsoft Office Word</Application>
  <DocSecurity>0</DocSecurity>
  <Lines>8</Lines>
  <Paragraphs>2</Paragraphs>
  <ScaleCrop>false</ScaleCrop>
  <Company>*</Company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2012-01-24T16:08:00Z</dcterms:created>
  <dcterms:modified xsi:type="dcterms:W3CDTF">2012-01-24T16:10:00Z</dcterms:modified>
</cp:coreProperties>
</file>